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FDF" w:rsidRDefault="00CD7FDF" w:rsidP="00CD7FDF">
      <w:pPr>
        <w:pStyle w:val="Titel"/>
      </w:pPr>
      <w:r>
        <w:t xml:space="preserve">Belegliste (Bauausgabebuch) </w:t>
      </w:r>
    </w:p>
    <w:p w:rsidR="00CD7FDF" w:rsidRDefault="00CD7FDF" w:rsidP="00CD7FDF">
      <w:pPr>
        <w:jc w:val="center"/>
        <w:rPr>
          <w:b/>
          <w:sz w:val="16"/>
        </w:rPr>
      </w:pPr>
      <w:r>
        <w:rPr>
          <w:sz w:val="20"/>
        </w:rPr>
        <w:t xml:space="preserve">über den Nachweis aller Ausgaben für die Baumaßnahme </w:t>
      </w:r>
      <w:r w:rsidRPr="00D76364">
        <w:rPr>
          <w:sz w:val="20"/>
        </w:rPr>
        <w:t>(alle Beträge in EUR)</w:t>
      </w:r>
    </w:p>
    <w:tbl>
      <w:tblPr>
        <w:tblW w:w="141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756"/>
      </w:tblGrid>
      <w:tr w:rsidR="00CD7FDF" w:rsidRPr="00F542CC" w:rsidTr="008A45B1">
        <w:trPr>
          <w:cantSplit/>
        </w:trPr>
        <w:tc>
          <w:tcPr>
            <w:tcW w:w="14189" w:type="dxa"/>
            <w:tcBorders>
              <w:top w:val="nil"/>
              <w:left w:val="nil"/>
              <w:bottom w:val="nil"/>
              <w:right w:val="nil"/>
            </w:tcBorders>
          </w:tcPr>
          <w:tbl>
            <w:tblPr>
              <w:tblW w:w="2552" w:type="dxa"/>
              <w:tblInd w:w="120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552"/>
            </w:tblGrid>
            <w:tr w:rsidR="00CD7FDF" w:rsidRPr="007D5435" w:rsidTr="008A45B1">
              <w:trPr>
                <w:trHeight w:val="228"/>
              </w:trPr>
              <w:tc>
                <w:tcPr>
                  <w:tcW w:w="5000" w:type="pct"/>
                  <w:vAlign w:val="center"/>
                </w:tcPr>
                <w:p w:rsidR="00CD7FDF" w:rsidRPr="007D5435" w:rsidRDefault="00CD7FDF" w:rsidP="008A45B1">
                  <w:pPr>
                    <w:ind w:right="-4266"/>
                    <w:rPr>
                      <w:rFonts w:ascii="Arial" w:hAnsi="Arial" w:cs="Arial"/>
                      <w:b/>
                      <w:sz w:val="20"/>
                    </w:rPr>
                  </w:pPr>
                  <w:r w:rsidRPr="007D5435">
                    <w:rPr>
                      <w:rFonts w:ascii="Arial" w:hAnsi="Arial" w:cs="Arial"/>
                      <w:b/>
                      <w:sz w:val="20"/>
                    </w:rPr>
                    <w:t>FV-Ident:</w:t>
                  </w:r>
                </w:p>
                <w:p w:rsidR="00CD7FDF" w:rsidRPr="007D5435" w:rsidRDefault="00CD7FDF" w:rsidP="008A45B1">
                  <w:pPr>
                    <w:rPr>
                      <w:rFonts w:ascii="Arial" w:hAnsi="Arial" w:cs="Arial"/>
                      <w:b/>
                      <w:sz w:val="20"/>
                    </w:rPr>
                  </w:pPr>
                </w:p>
              </w:tc>
            </w:tr>
          </w:tbl>
          <w:p w:rsidR="00CD7FDF" w:rsidRPr="007D5435" w:rsidRDefault="00CD7FDF" w:rsidP="008A45B1">
            <w:pPr>
              <w:rPr>
                <w:rFonts w:ascii="Arial" w:hAnsi="Arial" w:cs="Arial"/>
                <w:sz w:val="20"/>
              </w:rPr>
            </w:pPr>
          </w:p>
        </w:tc>
      </w:tr>
    </w:tbl>
    <w:p w:rsidR="00CD7FDF" w:rsidRPr="006B1563" w:rsidRDefault="00CD7FDF" w:rsidP="00CD7FDF">
      <w:pPr>
        <w:rPr>
          <w:b/>
          <w:sz w:val="20"/>
        </w:rPr>
      </w:pPr>
      <w:r>
        <w:rPr>
          <w:sz w:val="20"/>
          <w:u w:val="single"/>
        </w:rPr>
        <w:t>Zuwendungsempfänger</w:t>
      </w:r>
      <w:r w:rsidRPr="00662117">
        <w:rPr>
          <w:sz w:val="20"/>
          <w:u w:val="single"/>
        </w:rPr>
        <w:t>:</w:t>
      </w:r>
    </w:p>
    <w:p w:rsidR="00CD7FDF" w:rsidRDefault="00CD7FDF" w:rsidP="00CD7FDF">
      <w:pPr>
        <w:ind w:firstLine="2410"/>
        <w:rPr>
          <w:sz w:val="12"/>
        </w:rPr>
      </w:pPr>
      <w:r>
        <w:rPr>
          <w:sz w:val="12"/>
        </w:rPr>
        <w:t>__________________________________________________________________________</w:t>
      </w:r>
    </w:p>
    <w:p w:rsidR="00CD7FDF" w:rsidRDefault="00CD7FDF" w:rsidP="00CD7FDF">
      <w:pPr>
        <w:rPr>
          <w:sz w:val="20"/>
          <w:u w:val="single"/>
        </w:rPr>
      </w:pPr>
    </w:p>
    <w:p w:rsidR="00CD7FDF" w:rsidRPr="006B1563" w:rsidRDefault="00CD7FDF" w:rsidP="00CD7FDF">
      <w:pPr>
        <w:rPr>
          <w:b/>
          <w:sz w:val="20"/>
        </w:rPr>
      </w:pPr>
      <w:r>
        <w:rPr>
          <w:sz w:val="20"/>
          <w:u w:val="single"/>
        </w:rPr>
        <w:t>Ident-</w:t>
      </w:r>
      <w:r w:rsidRPr="00662117">
        <w:rPr>
          <w:sz w:val="20"/>
          <w:u w:val="single"/>
        </w:rPr>
        <w:t>Nr.:</w:t>
      </w:r>
      <w:r w:rsidRPr="007D5435">
        <w:rPr>
          <w:sz w:val="20"/>
        </w:rPr>
        <w:tab/>
      </w:r>
      <w:r w:rsidRPr="007D5435">
        <w:rPr>
          <w:sz w:val="20"/>
        </w:rPr>
        <w:tab/>
      </w:r>
      <w:r w:rsidRPr="007D5435">
        <w:rPr>
          <w:sz w:val="20"/>
        </w:rPr>
        <w:tab/>
      </w:r>
      <w:r w:rsidRPr="007D5435">
        <w:rPr>
          <w:b/>
          <w:sz w:val="20"/>
        </w:rPr>
        <w:tab/>
      </w:r>
      <w:r>
        <w:rPr>
          <w:b/>
          <w:sz w:val="20"/>
        </w:rPr>
        <w:tab/>
      </w:r>
      <w:r>
        <w:rPr>
          <w:sz w:val="20"/>
          <w:u w:val="single"/>
        </w:rPr>
        <w:t>Bezeichnung der Maßnahme:</w:t>
      </w:r>
    </w:p>
    <w:p w:rsidR="00CD7FDF" w:rsidRDefault="00CD7FDF" w:rsidP="00CD7FDF">
      <w:pPr>
        <w:rPr>
          <w:sz w:val="20"/>
          <w:u w:val="single"/>
        </w:rPr>
      </w:pPr>
      <w:r>
        <w:rPr>
          <w:sz w:val="20"/>
          <w:u w:val="single"/>
        </w:rPr>
        <w:t>des</w:t>
      </w:r>
      <w:r w:rsidRPr="00662117">
        <w:rPr>
          <w:sz w:val="20"/>
          <w:u w:val="single"/>
        </w:rPr>
        <w:t xml:space="preserve"> Wiederaufbauplan</w:t>
      </w:r>
      <w:r>
        <w:rPr>
          <w:sz w:val="20"/>
          <w:u w:val="single"/>
        </w:rPr>
        <w:t>s</w:t>
      </w:r>
      <w:r>
        <w:rPr>
          <w:sz w:val="12"/>
        </w:rPr>
        <w:t xml:space="preserve"> </w:t>
      </w:r>
      <w:r>
        <w:rPr>
          <w:sz w:val="12"/>
        </w:rPr>
        <w:tab/>
        <w:t>________________________</w:t>
      </w:r>
      <w:r>
        <w:rPr>
          <w:sz w:val="12"/>
        </w:rPr>
        <w:tab/>
      </w:r>
      <w:r>
        <w:rPr>
          <w:sz w:val="16"/>
        </w:rPr>
        <w:t>(gemäß Zuwendungsbescheid)</w:t>
      </w:r>
      <w:r>
        <w:rPr>
          <w:sz w:val="16"/>
        </w:rPr>
        <w:tab/>
      </w:r>
      <w:r>
        <w:rPr>
          <w:sz w:val="16"/>
        </w:rPr>
        <w:tab/>
        <w:t>________________________________________________________________</w:t>
      </w:r>
    </w:p>
    <w:p w:rsidR="00CD7FDF" w:rsidRDefault="00CD7FDF" w:rsidP="00CD7FDF">
      <w:pPr>
        <w:rPr>
          <w:sz w:val="20"/>
        </w:rPr>
      </w:pPr>
    </w:p>
    <w:tbl>
      <w:tblPr>
        <w:tblW w:w="156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1134"/>
        <w:gridCol w:w="1134"/>
        <w:gridCol w:w="2126"/>
        <w:gridCol w:w="1701"/>
        <w:gridCol w:w="1276"/>
        <w:gridCol w:w="1275"/>
        <w:gridCol w:w="1276"/>
        <w:gridCol w:w="1418"/>
        <w:gridCol w:w="1843"/>
        <w:gridCol w:w="1984"/>
      </w:tblGrid>
      <w:tr w:rsidR="00CD7FDF" w:rsidTr="008A45B1">
        <w:trPr>
          <w:cantSplit/>
          <w:trHeight w:val="600"/>
          <w:tblHeader/>
        </w:trPr>
        <w:tc>
          <w:tcPr>
            <w:tcW w:w="496" w:type="dxa"/>
            <w:vMerge w:val="restart"/>
            <w:tcBorders>
              <w:right w:val="single" w:sz="4" w:space="0" w:color="auto"/>
            </w:tcBorders>
          </w:tcPr>
          <w:p w:rsidR="00CD7FDF" w:rsidRDefault="00CD7FDF" w:rsidP="008A45B1">
            <w:pPr>
              <w:rPr>
                <w:sz w:val="20"/>
              </w:rPr>
            </w:pPr>
          </w:p>
          <w:p w:rsidR="00CD7FDF" w:rsidRPr="006759C9" w:rsidRDefault="00CD7FDF" w:rsidP="008A45B1">
            <w:pPr>
              <w:rPr>
                <w:sz w:val="18"/>
                <w:szCs w:val="18"/>
              </w:rPr>
            </w:pPr>
            <w:r w:rsidRPr="006759C9">
              <w:rPr>
                <w:sz w:val="18"/>
                <w:szCs w:val="18"/>
              </w:rPr>
              <w:t>Lfd. Nr.</w:t>
            </w:r>
          </w:p>
        </w:tc>
        <w:tc>
          <w:tcPr>
            <w:tcW w:w="1134" w:type="dxa"/>
            <w:vMerge w:val="restart"/>
            <w:tcBorders>
              <w:left w:val="single" w:sz="4" w:space="0" w:color="auto"/>
            </w:tcBorders>
          </w:tcPr>
          <w:p w:rsidR="00CD7FDF" w:rsidRDefault="00CD7FDF" w:rsidP="008A45B1">
            <w:pPr>
              <w:rPr>
                <w:sz w:val="20"/>
              </w:rPr>
            </w:pPr>
          </w:p>
          <w:p w:rsidR="00CD7FDF" w:rsidRPr="006759C9" w:rsidRDefault="00CD7FDF" w:rsidP="008A45B1">
            <w:pPr>
              <w:rPr>
                <w:sz w:val="18"/>
                <w:szCs w:val="18"/>
              </w:rPr>
            </w:pPr>
            <w:r w:rsidRPr="006759C9">
              <w:rPr>
                <w:sz w:val="18"/>
                <w:szCs w:val="18"/>
              </w:rPr>
              <w:t xml:space="preserve">Rechnungs- </w:t>
            </w:r>
            <w:proofErr w:type="spellStart"/>
            <w:r w:rsidRPr="006759C9">
              <w:rPr>
                <w:sz w:val="18"/>
                <w:szCs w:val="18"/>
              </w:rPr>
              <w:t>datum</w:t>
            </w:r>
            <w:proofErr w:type="spellEnd"/>
          </w:p>
        </w:tc>
        <w:tc>
          <w:tcPr>
            <w:tcW w:w="1134" w:type="dxa"/>
            <w:vMerge w:val="restart"/>
          </w:tcPr>
          <w:p w:rsidR="00CD7FDF" w:rsidRDefault="00CD7FDF" w:rsidP="008A45B1">
            <w:pPr>
              <w:rPr>
                <w:sz w:val="20"/>
              </w:rPr>
            </w:pPr>
            <w:r w:rsidRPr="006759C9">
              <w:rPr>
                <w:position w:val="-42"/>
                <w:sz w:val="18"/>
                <w:szCs w:val="18"/>
              </w:rPr>
              <w:t>Tag der</w:t>
            </w:r>
            <w:r w:rsidRPr="006759C9">
              <w:rPr>
                <w:sz w:val="18"/>
                <w:szCs w:val="18"/>
              </w:rPr>
              <w:t xml:space="preserve"> Kassen-</w:t>
            </w:r>
            <w:r>
              <w:rPr>
                <w:sz w:val="20"/>
              </w:rPr>
              <w:t>anweisung</w:t>
            </w:r>
          </w:p>
          <w:p w:rsidR="00CD7FDF" w:rsidRPr="006B1563" w:rsidRDefault="00CD7FDF" w:rsidP="008A45B1">
            <w:pPr>
              <w:rPr>
                <w:sz w:val="16"/>
                <w:szCs w:val="16"/>
              </w:rPr>
            </w:pPr>
            <w:r w:rsidRPr="006B1563">
              <w:rPr>
                <w:sz w:val="16"/>
                <w:szCs w:val="16"/>
              </w:rPr>
              <w:t>(falls bezahlt)</w:t>
            </w:r>
          </w:p>
        </w:tc>
        <w:tc>
          <w:tcPr>
            <w:tcW w:w="2126" w:type="dxa"/>
            <w:vMerge w:val="restart"/>
          </w:tcPr>
          <w:p w:rsidR="00CD7FDF" w:rsidRPr="006759C9" w:rsidRDefault="00CD7FDF" w:rsidP="008A45B1">
            <w:pPr>
              <w:jc w:val="center"/>
              <w:rPr>
                <w:position w:val="-42"/>
                <w:sz w:val="18"/>
                <w:szCs w:val="18"/>
              </w:rPr>
            </w:pPr>
            <w:r w:rsidRPr="006759C9">
              <w:rPr>
                <w:position w:val="-42"/>
                <w:sz w:val="18"/>
                <w:szCs w:val="18"/>
              </w:rPr>
              <w:t>Empfänger der Zahlung</w:t>
            </w:r>
          </w:p>
          <w:p w:rsidR="00CD7FDF" w:rsidRDefault="00CD7FDF" w:rsidP="008A45B1">
            <w:pPr>
              <w:rPr>
                <w:sz w:val="6"/>
              </w:rPr>
            </w:pPr>
          </w:p>
          <w:p w:rsidR="00CD7FDF" w:rsidRDefault="00CD7FDF" w:rsidP="008A45B1">
            <w:pPr>
              <w:jc w:val="center"/>
              <w:rPr>
                <w:sz w:val="20"/>
              </w:rPr>
            </w:pPr>
            <w:r>
              <w:rPr>
                <w:sz w:val="16"/>
              </w:rPr>
              <w:t>(bei den von den Ausgaben abzusetzende Einzahlungen; Bezeichnung des Einzahlers)</w:t>
            </w:r>
          </w:p>
        </w:tc>
        <w:tc>
          <w:tcPr>
            <w:tcW w:w="1701" w:type="dxa"/>
            <w:vMerge w:val="restart"/>
          </w:tcPr>
          <w:p w:rsidR="00CD7FDF" w:rsidRPr="006759C9" w:rsidRDefault="00CD7FDF" w:rsidP="008A45B1">
            <w:pPr>
              <w:jc w:val="center"/>
              <w:rPr>
                <w:position w:val="-42"/>
                <w:sz w:val="18"/>
                <w:szCs w:val="18"/>
              </w:rPr>
            </w:pPr>
            <w:r w:rsidRPr="006759C9">
              <w:rPr>
                <w:position w:val="-42"/>
                <w:sz w:val="18"/>
                <w:szCs w:val="18"/>
              </w:rPr>
              <w:t>Grund der Zahlung</w:t>
            </w:r>
          </w:p>
          <w:p w:rsidR="00CD7FDF" w:rsidRPr="006B1563" w:rsidRDefault="00CD7FDF" w:rsidP="008A45B1">
            <w:pPr>
              <w:jc w:val="center"/>
              <w:rPr>
                <w:position w:val="-42"/>
                <w:sz w:val="16"/>
                <w:szCs w:val="16"/>
              </w:rPr>
            </w:pPr>
            <w:r w:rsidRPr="006B1563">
              <w:rPr>
                <w:sz w:val="16"/>
              </w:rPr>
              <w:t>(z.B. Planungskosten, Baukosten…</w:t>
            </w:r>
            <w:r>
              <w:rPr>
                <w:sz w:val="16"/>
              </w:rPr>
              <w:t>)</w:t>
            </w:r>
          </w:p>
        </w:tc>
        <w:tc>
          <w:tcPr>
            <w:tcW w:w="5245" w:type="dxa"/>
            <w:gridSpan w:val="4"/>
          </w:tcPr>
          <w:p w:rsidR="00CD7FDF" w:rsidRPr="006759C9" w:rsidRDefault="00CD7FDF" w:rsidP="008A45B1">
            <w:pPr>
              <w:pStyle w:val="Textkrper"/>
              <w:rPr>
                <w:b/>
                <w:position w:val="0"/>
              </w:rPr>
            </w:pPr>
            <w:r w:rsidRPr="006759C9">
              <w:rPr>
                <w:b/>
                <w:position w:val="0"/>
              </w:rPr>
              <w:t xml:space="preserve">Ausgaben </w:t>
            </w:r>
          </w:p>
          <w:p w:rsidR="00CD7FDF" w:rsidRDefault="00CD7FDF" w:rsidP="008A45B1">
            <w:pPr>
              <w:jc w:val="center"/>
              <w:rPr>
                <w:sz w:val="16"/>
              </w:rPr>
            </w:pPr>
            <w:r>
              <w:rPr>
                <w:sz w:val="16"/>
              </w:rPr>
              <w:t>für die Baumaßnahme</w:t>
            </w:r>
          </w:p>
        </w:tc>
        <w:tc>
          <w:tcPr>
            <w:tcW w:w="1843" w:type="dxa"/>
            <w:vMerge w:val="restart"/>
          </w:tcPr>
          <w:p w:rsidR="00CD7FDF" w:rsidRPr="006759C9" w:rsidRDefault="00CD7FDF" w:rsidP="008A45B1">
            <w:pPr>
              <w:jc w:val="center"/>
              <w:rPr>
                <w:b/>
                <w:sz w:val="20"/>
              </w:rPr>
            </w:pPr>
            <w:r w:rsidRPr="006759C9">
              <w:rPr>
                <w:b/>
                <w:sz w:val="20"/>
              </w:rPr>
              <w:t xml:space="preserve">Einnahmen </w:t>
            </w:r>
          </w:p>
          <w:p w:rsidR="00CD7FDF" w:rsidRDefault="00CD7FDF" w:rsidP="008A45B1">
            <w:pPr>
              <w:pStyle w:val="Textkrper"/>
              <w:rPr>
                <w:position w:val="0"/>
                <w:sz w:val="16"/>
              </w:rPr>
            </w:pPr>
            <w:r>
              <w:rPr>
                <w:position w:val="0"/>
                <w:sz w:val="16"/>
              </w:rPr>
              <w:t xml:space="preserve">aus Kostenbeteiligung Dritter  </w:t>
            </w:r>
          </w:p>
          <w:p w:rsidR="00CD7FDF" w:rsidRDefault="00CD7FDF" w:rsidP="008A45B1">
            <w:pPr>
              <w:jc w:val="center"/>
              <w:rPr>
                <w:sz w:val="8"/>
              </w:rPr>
            </w:pPr>
          </w:p>
          <w:p w:rsidR="00CD7FDF" w:rsidRDefault="00CD7FDF" w:rsidP="008A45B1">
            <w:pPr>
              <w:jc w:val="center"/>
              <w:rPr>
                <w:sz w:val="16"/>
              </w:rPr>
            </w:pPr>
            <w:r>
              <w:rPr>
                <w:sz w:val="16"/>
              </w:rPr>
              <w:t>nur anzugeben, inwieweit sie die zuwendungs-fähigen Ausgaben (</w:t>
            </w:r>
            <w:proofErr w:type="spellStart"/>
            <w:r>
              <w:rPr>
                <w:sz w:val="16"/>
              </w:rPr>
              <w:t>Sp</w:t>
            </w:r>
            <w:proofErr w:type="spellEnd"/>
            <w:r>
              <w:rPr>
                <w:sz w:val="16"/>
              </w:rPr>
              <w:t xml:space="preserve">. 9)  mindern  </w:t>
            </w:r>
          </w:p>
          <w:p w:rsidR="00CD7FDF" w:rsidRDefault="00CD7FDF" w:rsidP="008A45B1">
            <w:pPr>
              <w:rPr>
                <w:sz w:val="16"/>
              </w:rPr>
            </w:pPr>
          </w:p>
        </w:tc>
        <w:tc>
          <w:tcPr>
            <w:tcW w:w="1984" w:type="dxa"/>
            <w:vMerge w:val="restart"/>
            <w:tcBorders>
              <w:top w:val="single" w:sz="4" w:space="0" w:color="auto"/>
              <w:right w:val="single" w:sz="4" w:space="0" w:color="auto"/>
            </w:tcBorders>
            <w:shd w:val="clear" w:color="auto" w:fill="auto"/>
          </w:tcPr>
          <w:p w:rsidR="00CD7FDF" w:rsidRPr="006759C9" w:rsidRDefault="00CD7FDF" w:rsidP="008A45B1">
            <w:pPr>
              <w:jc w:val="center"/>
              <w:rPr>
                <w:b/>
                <w:sz w:val="20"/>
              </w:rPr>
            </w:pPr>
            <w:r w:rsidRPr="006759C9">
              <w:rPr>
                <w:b/>
                <w:sz w:val="20"/>
              </w:rPr>
              <w:t>verbleibende zuwendungsfähige Ausgaben</w:t>
            </w:r>
          </w:p>
          <w:p w:rsidR="00CD7FDF" w:rsidRPr="006759C9" w:rsidRDefault="00CD7FDF" w:rsidP="008A45B1">
            <w:pPr>
              <w:pStyle w:val="Textkrper21"/>
            </w:pPr>
            <w:r w:rsidRPr="006759C9">
              <w:t xml:space="preserve">je Auszahlungs-betrag </w:t>
            </w:r>
          </w:p>
          <w:p w:rsidR="00CD7FDF" w:rsidRDefault="00CD7FDF" w:rsidP="008A45B1">
            <w:pPr>
              <w:pStyle w:val="Textkrper21"/>
            </w:pPr>
            <w:r>
              <w:rPr>
                <w:b w:val="0"/>
                <w:sz w:val="16"/>
              </w:rPr>
              <w:t>(Differenz zwischen Spalte 9 und Spalte 10)</w:t>
            </w:r>
          </w:p>
        </w:tc>
      </w:tr>
      <w:tr w:rsidR="00CD7FDF" w:rsidTr="008A45B1">
        <w:trPr>
          <w:cantSplit/>
        </w:trPr>
        <w:tc>
          <w:tcPr>
            <w:tcW w:w="496" w:type="dxa"/>
            <w:vMerge/>
            <w:tcBorders>
              <w:right w:val="single" w:sz="4" w:space="0" w:color="auto"/>
            </w:tcBorders>
          </w:tcPr>
          <w:p w:rsidR="00CD7FDF" w:rsidRDefault="00CD7FDF" w:rsidP="008A45B1"/>
        </w:tc>
        <w:tc>
          <w:tcPr>
            <w:tcW w:w="1134" w:type="dxa"/>
            <w:vMerge/>
            <w:tcBorders>
              <w:left w:val="single" w:sz="4" w:space="0" w:color="auto"/>
            </w:tcBorders>
          </w:tcPr>
          <w:p w:rsidR="00CD7FDF" w:rsidRDefault="00CD7FDF" w:rsidP="008A45B1"/>
        </w:tc>
        <w:tc>
          <w:tcPr>
            <w:tcW w:w="1134" w:type="dxa"/>
            <w:vMerge/>
          </w:tcPr>
          <w:p w:rsidR="00CD7FDF" w:rsidRDefault="00CD7FDF" w:rsidP="008A45B1"/>
        </w:tc>
        <w:tc>
          <w:tcPr>
            <w:tcW w:w="2126" w:type="dxa"/>
            <w:vMerge/>
          </w:tcPr>
          <w:p w:rsidR="00CD7FDF" w:rsidRDefault="00CD7FDF" w:rsidP="008A45B1"/>
        </w:tc>
        <w:tc>
          <w:tcPr>
            <w:tcW w:w="1701" w:type="dxa"/>
            <w:vMerge/>
          </w:tcPr>
          <w:p w:rsidR="00CD7FDF" w:rsidRDefault="00CD7FDF" w:rsidP="008A45B1"/>
        </w:tc>
        <w:tc>
          <w:tcPr>
            <w:tcW w:w="1276" w:type="dxa"/>
          </w:tcPr>
          <w:p w:rsidR="00CD7FDF" w:rsidRPr="006759C9" w:rsidRDefault="00CD7FDF" w:rsidP="008A45B1">
            <w:pPr>
              <w:rPr>
                <w:b/>
                <w:sz w:val="18"/>
                <w:szCs w:val="18"/>
              </w:rPr>
            </w:pPr>
            <w:r w:rsidRPr="006759C9">
              <w:rPr>
                <w:b/>
                <w:sz w:val="18"/>
                <w:szCs w:val="18"/>
              </w:rPr>
              <w:t>Rechnungs- betrag</w:t>
            </w:r>
          </w:p>
        </w:tc>
        <w:tc>
          <w:tcPr>
            <w:tcW w:w="1275" w:type="dxa"/>
          </w:tcPr>
          <w:p w:rsidR="00CD7FDF" w:rsidRPr="006759C9" w:rsidRDefault="00CD7FDF" w:rsidP="008A45B1">
            <w:pPr>
              <w:jc w:val="center"/>
              <w:rPr>
                <w:b/>
                <w:sz w:val="18"/>
                <w:szCs w:val="18"/>
              </w:rPr>
            </w:pPr>
            <w:r w:rsidRPr="006759C9">
              <w:rPr>
                <w:b/>
                <w:sz w:val="18"/>
                <w:szCs w:val="18"/>
              </w:rPr>
              <w:t>davon Einbehalte, gewährte Skonti, Rabatte etc.</w:t>
            </w:r>
          </w:p>
        </w:tc>
        <w:tc>
          <w:tcPr>
            <w:tcW w:w="1276" w:type="dxa"/>
          </w:tcPr>
          <w:p w:rsidR="00CD7FDF" w:rsidRPr="006759C9" w:rsidRDefault="00CD7FDF" w:rsidP="008A45B1">
            <w:pPr>
              <w:jc w:val="center"/>
              <w:rPr>
                <w:b/>
                <w:sz w:val="18"/>
                <w:szCs w:val="18"/>
              </w:rPr>
            </w:pPr>
            <w:r w:rsidRPr="006759C9">
              <w:rPr>
                <w:b/>
                <w:sz w:val="18"/>
                <w:szCs w:val="18"/>
              </w:rPr>
              <w:t>tatsächlich gezahlter Betrag</w:t>
            </w:r>
          </w:p>
        </w:tc>
        <w:tc>
          <w:tcPr>
            <w:tcW w:w="1418" w:type="dxa"/>
          </w:tcPr>
          <w:p w:rsidR="00CD7FDF" w:rsidRPr="006759C9" w:rsidRDefault="00CD7FDF" w:rsidP="008A45B1">
            <w:pPr>
              <w:jc w:val="center"/>
              <w:rPr>
                <w:sz w:val="18"/>
                <w:szCs w:val="18"/>
              </w:rPr>
            </w:pPr>
            <w:r w:rsidRPr="006759C9">
              <w:rPr>
                <w:b/>
                <w:sz w:val="18"/>
                <w:szCs w:val="18"/>
              </w:rPr>
              <w:t>zuwendungs- fähige Anteile</w:t>
            </w:r>
          </w:p>
          <w:p w:rsidR="00CD7FDF" w:rsidRDefault="00CD7FDF" w:rsidP="008A45B1">
            <w:pPr>
              <w:jc w:val="center"/>
              <w:rPr>
                <w:sz w:val="16"/>
              </w:rPr>
            </w:pPr>
          </w:p>
          <w:p w:rsidR="00CD7FDF" w:rsidRDefault="00CD7FDF" w:rsidP="008A45B1">
            <w:pPr>
              <w:jc w:val="center"/>
            </w:pPr>
            <w:r>
              <w:rPr>
                <w:sz w:val="16"/>
              </w:rPr>
              <w:t>(von den Ausgaben von Spalte 8)</w:t>
            </w:r>
          </w:p>
        </w:tc>
        <w:tc>
          <w:tcPr>
            <w:tcW w:w="1843" w:type="dxa"/>
            <w:vMerge/>
          </w:tcPr>
          <w:p w:rsidR="00CD7FDF" w:rsidRDefault="00CD7FDF" w:rsidP="008A45B1"/>
        </w:tc>
        <w:tc>
          <w:tcPr>
            <w:tcW w:w="1984" w:type="dxa"/>
            <w:vMerge/>
            <w:tcBorders>
              <w:right w:val="single" w:sz="4" w:space="0" w:color="auto"/>
            </w:tcBorders>
          </w:tcPr>
          <w:p w:rsidR="00CD7FDF" w:rsidRDefault="00CD7FDF" w:rsidP="008A45B1">
            <w:pPr>
              <w:pStyle w:val="Textkrper21"/>
              <w:rPr>
                <w:b w:val="0"/>
              </w:rPr>
            </w:pPr>
          </w:p>
        </w:tc>
      </w:tr>
      <w:tr w:rsidR="00CD7FDF" w:rsidTr="008A45B1">
        <w:trPr>
          <w:cantSplit/>
        </w:trPr>
        <w:tc>
          <w:tcPr>
            <w:tcW w:w="496" w:type="dxa"/>
            <w:tcBorders>
              <w:right w:val="single" w:sz="4" w:space="0" w:color="auto"/>
            </w:tcBorders>
          </w:tcPr>
          <w:p w:rsidR="00CD7FDF" w:rsidRDefault="00CD7FDF" w:rsidP="008A45B1">
            <w:pPr>
              <w:jc w:val="center"/>
              <w:rPr>
                <w:sz w:val="18"/>
              </w:rPr>
            </w:pPr>
            <w:r>
              <w:rPr>
                <w:sz w:val="18"/>
              </w:rPr>
              <w:t>1</w:t>
            </w:r>
          </w:p>
        </w:tc>
        <w:tc>
          <w:tcPr>
            <w:tcW w:w="1134" w:type="dxa"/>
            <w:tcBorders>
              <w:left w:val="single" w:sz="4" w:space="0" w:color="auto"/>
            </w:tcBorders>
          </w:tcPr>
          <w:p w:rsidR="00CD7FDF" w:rsidRDefault="00CD7FDF" w:rsidP="008A45B1">
            <w:pPr>
              <w:jc w:val="center"/>
              <w:rPr>
                <w:sz w:val="18"/>
              </w:rPr>
            </w:pPr>
            <w:r>
              <w:rPr>
                <w:sz w:val="18"/>
              </w:rPr>
              <w:t>2</w:t>
            </w:r>
          </w:p>
        </w:tc>
        <w:tc>
          <w:tcPr>
            <w:tcW w:w="1134" w:type="dxa"/>
          </w:tcPr>
          <w:p w:rsidR="00CD7FDF" w:rsidRDefault="00CD7FDF" w:rsidP="008A45B1">
            <w:pPr>
              <w:jc w:val="center"/>
              <w:rPr>
                <w:sz w:val="18"/>
              </w:rPr>
            </w:pPr>
            <w:r>
              <w:rPr>
                <w:sz w:val="18"/>
              </w:rPr>
              <w:t>3</w:t>
            </w:r>
          </w:p>
        </w:tc>
        <w:tc>
          <w:tcPr>
            <w:tcW w:w="2126" w:type="dxa"/>
          </w:tcPr>
          <w:p w:rsidR="00CD7FDF" w:rsidRDefault="00CD7FDF" w:rsidP="008A45B1">
            <w:pPr>
              <w:jc w:val="center"/>
              <w:rPr>
                <w:sz w:val="18"/>
              </w:rPr>
            </w:pPr>
            <w:r>
              <w:rPr>
                <w:sz w:val="18"/>
              </w:rPr>
              <w:t>4</w:t>
            </w:r>
          </w:p>
        </w:tc>
        <w:tc>
          <w:tcPr>
            <w:tcW w:w="1701" w:type="dxa"/>
          </w:tcPr>
          <w:p w:rsidR="00CD7FDF" w:rsidRDefault="00CD7FDF" w:rsidP="008A45B1">
            <w:pPr>
              <w:jc w:val="center"/>
              <w:rPr>
                <w:sz w:val="18"/>
              </w:rPr>
            </w:pPr>
            <w:r>
              <w:rPr>
                <w:sz w:val="18"/>
              </w:rPr>
              <w:t>5</w:t>
            </w:r>
          </w:p>
        </w:tc>
        <w:tc>
          <w:tcPr>
            <w:tcW w:w="1276" w:type="dxa"/>
          </w:tcPr>
          <w:p w:rsidR="00CD7FDF" w:rsidRDefault="00CD7FDF" w:rsidP="008A45B1">
            <w:pPr>
              <w:jc w:val="center"/>
              <w:rPr>
                <w:sz w:val="18"/>
              </w:rPr>
            </w:pPr>
            <w:r>
              <w:rPr>
                <w:sz w:val="18"/>
              </w:rPr>
              <w:t>6</w:t>
            </w:r>
          </w:p>
        </w:tc>
        <w:tc>
          <w:tcPr>
            <w:tcW w:w="1275" w:type="dxa"/>
          </w:tcPr>
          <w:p w:rsidR="00CD7FDF" w:rsidRDefault="00CD7FDF" w:rsidP="008A45B1">
            <w:pPr>
              <w:jc w:val="center"/>
              <w:rPr>
                <w:sz w:val="18"/>
              </w:rPr>
            </w:pPr>
            <w:r>
              <w:rPr>
                <w:sz w:val="18"/>
              </w:rPr>
              <w:t>7</w:t>
            </w:r>
          </w:p>
        </w:tc>
        <w:tc>
          <w:tcPr>
            <w:tcW w:w="1276" w:type="dxa"/>
          </w:tcPr>
          <w:p w:rsidR="00CD7FDF" w:rsidRDefault="00CD7FDF" w:rsidP="008A45B1">
            <w:pPr>
              <w:jc w:val="center"/>
              <w:rPr>
                <w:sz w:val="18"/>
              </w:rPr>
            </w:pPr>
            <w:r>
              <w:rPr>
                <w:sz w:val="18"/>
              </w:rPr>
              <w:t>8</w:t>
            </w:r>
          </w:p>
        </w:tc>
        <w:tc>
          <w:tcPr>
            <w:tcW w:w="1418" w:type="dxa"/>
          </w:tcPr>
          <w:p w:rsidR="00CD7FDF" w:rsidRDefault="00CD7FDF" w:rsidP="008A45B1">
            <w:pPr>
              <w:jc w:val="center"/>
              <w:rPr>
                <w:sz w:val="18"/>
              </w:rPr>
            </w:pPr>
            <w:r>
              <w:rPr>
                <w:sz w:val="18"/>
              </w:rPr>
              <w:t>9</w:t>
            </w:r>
          </w:p>
        </w:tc>
        <w:tc>
          <w:tcPr>
            <w:tcW w:w="1843" w:type="dxa"/>
          </w:tcPr>
          <w:p w:rsidR="00CD7FDF" w:rsidRDefault="00CD7FDF" w:rsidP="008A45B1">
            <w:pPr>
              <w:jc w:val="center"/>
              <w:rPr>
                <w:sz w:val="18"/>
              </w:rPr>
            </w:pPr>
            <w:r>
              <w:rPr>
                <w:sz w:val="18"/>
              </w:rPr>
              <w:t>10</w:t>
            </w:r>
          </w:p>
        </w:tc>
        <w:tc>
          <w:tcPr>
            <w:tcW w:w="1984" w:type="dxa"/>
          </w:tcPr>
          <w:p w:rsidR="00CD7FDF" w:rsidRDefault="00CD7FDF" w:rsidP="008A45B1">
            <w:pPr>
              <w:jc w:val="center"/>
              <w:rPr>
                <w:sz w:val="18"/>
              </w:rPr>
            </w:pPr>
            <w:r>
              <w:rPr>
                <w:sz w:val="18"/>
              </w:rPr>
              <w:t>11</w:t>
            </w:r>
          </w:p>
        </w:tc>
      </w:tr>
      <w:tr w:rsidR="00CD7FDF" w:rsidTr="00685D99">
        <w:trPr>
          <w:cantSplit/>
          <w:trHeight w:val="2092"/>
        </w:trPr>
        <w:tc>
          <w:tcPr>
            <w:tcW w:w="496" w:type="dxa"/>
            <w:tcBorders>
              <w:right w:val="single" w:sz="4" w:space="0" w:color="auto"/>
            </w:tcBorders>
          </w:tcPr>
          <w:p w:rsidR="00CD7FDF" w:rsidRDefault="00CD7FDF" w:rsidP="008A45B1">
            <w:pPr>
              <w:rPr>
                <w:sz w:val="20"/>
              </w:rPr>
            </w:pPr>
          </w:p>
        </w:tc>
        <w:tc>
          <w:tcPr>
            <w:tcW w:w="1134" w:type="dxa"/>
            <w:tcBorders>
              <w:left w:val="single" w:sz="4" w:space="0" w:color="auto"/>
            </w:tcBorders>
          </w:tcPr>
          <w:p w:rsidR="00CD7FDF" w:rsidRDefault="00CD7FDF" w:rsidP="008A45B1">
            <w:pPr>
              <w:rPr>
                <w:sz w:val="20"/>
              </w:rPr>
            </w:pPr>
          </w:p>
        </w:tc>
        <w:tc>
          <w:tcPr>
            <w:tcW w:w="1134" w:type="dxa"/>
          </w:tcPr>
          <w:p w:rsidR="00CD7FDF" w:rsidRDefault="00CD7FDF" w:rsidP="008A45B1">
            <w:pPr>
              <w:rPr>
                <w:sz w:val="20"/>
              </w:rPr>
            </w:pPr>
          </w:p>
        </w:tc>
        <w:tc>
          <w:tcPr>
            <w:tcW w:w="2126" w:type="dxa"/>
          </w:tcPr>
          <w:p w:rsidR="00CD7FDF" w:rsidRDefault="00CD7FDF" w:rsidP="008A45B1">
            <w:pPr>
              <w:rPr>
                <w:sz w:val="20"/>
              </w:rPr>
            </w:pPr>
          </w:p>
        </w:tc>
        <w:tc>
          <w:tcPr>
            <w:tcW w:w="1701" w:type="dxa"/>
          </w:tcPr>
          <w:p w:rsidR="00CD7FDF" w:rsidRDefault="00CD7FDF" w:rsidP="008A45B1">
            <w:pPr>
              <w:rPr>
                <w:sz w:val="20"/>
              </w:rPr>
            </w:pPr>
          </w:p>
        </w:tc>
        <w:tc>
          <w:tcPr>
            <w:tcW w:w="1276" w:type="dxa"/>
          </w:tcPr>
          <w:p w:rsidR="00CD7FDF" w:rsidRDefault="00CD7FDF" w:rsidP="008A45B1">
            <w:pPr>
              <w:rPr>
                <w:sz w:val="20"/>
              </w:rPr>
            </w:pPr>
          </w:p>
        </w:tc>
        <w:tc>
          <w:tcPr>
            <w:tcW w:w="1275" w:type="dxa"/>
          </w:tcPr>
          <w:p w:rsidR="00CD7FDF" w:rsidRDefault="00CD7FDF" w:rsidP="008A45B1">
            <w:pPr>
              <w:rPr>
                <w:sz w:val="20"/>
              </w:rPr>
            </w:pPr>
          </w:p>
        </w:tc>
        <w:tc>
          <w:tcPr>
            <w:tcW w:w="1276" w:type="dxa"/>
          </w:tcPr>
          <w:p w:rsidR="00CD7FDF" w:rsidRDefault="00CD7FDF" w:rsidP="008A45B1">
            <w:pPr>
              <w:rPr>
                <w:sz w:val="20"/>
              </w:rPr>
            </w:pPr>
          </w:p>
        </w:tc>
        <w:tc>
          <w:tcPr>
            <w:tcW w:w="1418" w:type="dxa"/>
          </w:tcPr>
          <w:p w:rsidR="00CD7FDF" w:rsidRDefault="00CD7FDF" w:rsidP="008A45B1">
            <w:pPr>
              <w:rPr>
                <w:sz w:val="20"/>
              </w:rPr>
            </w:pPr>
          </w:p>
        </w:tc>
        <w:tc>
          <w:tcPr>
            <w:tcW w:w="1843" w:type="dxa"/>
          </w:tcPr>
          <w:p w:rsidR="00CD7FDF" w:rsidRDefault="00CD7FDF" w:rsidP="008A45B1">
            <w:pPr>
              <w:rPr>
                <w:sz w:val="20"/>
              </w:rPr>
            </w:pPr>
          </w:p>
        </w:tc>
        <w:tc>
          <w:tcPr>
            <w:tcW w:w="1984" w:type="dxa"/>
          </w:tcPr>
          <w:p w:rsidR="00CD7FDF" w:rsidRDefault="00CD7FDF" w:rsidP="008A45B1">
            <w:pPr>
              <w:rPr>
                <w:sz w:val="20"/>
              </w:rPr>
            </w:pPr>
          </w:p>
        </w:tc>
      </w:tr>
      <w:tr w:rsidR="00CD7FDF" w:rsidTr="008A45B1">
        <w:trPr>
          <w:cantSplit/>
        </w:trPr>
        <w:tc>
          <w:tcPr>
            <w:tcW w:w="6591" w:type="dxa"/>
            <w:gridSpan w:val="5"/>
          </w:tcPr>
          <w:p w:rsidR="00CD7FDF" w:rsidRPr="006759C9" w:rsidRDefault="00CD7FDF" w:rsidP="008A45B1">
            <w:pPr>
              <w:jc w:val="right"/>
              <w:rPr>
                <w:sz w:val="20"/>
              </w:rPr>
            </w:pPr>
            <w:r w:rsidRPr="006759C9">
              <w:rPr>
                <w:sz w:val="20"/>
              </w:rPr>
              <w:t>Summe / Übertrag</w:t>
            </w:r>
          </w:p>
        </w:tc>
        <w:tc>
          <w:tcPr>
            <w:tcW w:w="1276" w:type="dxa"/>
          </w:tcPr>
          <w:p w:rsidR="00CD7FDF" w:rsidRDefault="00CD7FDF" w:rsidP="008A45B1"/>
        </w:tc>
        <w:tc>
          <w:tcPr>
            <w:tcW w:w="1275" w:type="dxa"/>
          </w:tcPr>
          <w:p w:rsidR="00CD7FDF" w:rsidRDefault="00CD7FDF" w:rsidP="008A45B1"/>
        </w:tc>
        <w:tc>
          <w:tcPr>
            <w:tcW w:w="1276" w:type="dxa"/>
          </w:tcPr>
          <w:p w:rsidR="00CD7FDF" w:rsidRDefault="00CD7FDF" w:rsidP="008A45B1"/>
        </w:tc>
        <w:tc>
          <w:tcPr>
            <w:tcW w:w="1418" w:type="dxa"/>
          </w:tcPr>
          <w:p w:rsidR="00CD7FDF" w:rsidRDefault="00CD7FDF" w:rsidP="008A45B1"/>
        </w:tc>
        <w:tc>
          <w:tcPr>
            <w:tcW w:w="1843" w:type="dxa"/>
          </w:tcPr>
          <w:p w:rsidR="00CD7FDF" w:rsidRDefault="00CD7FDF" w:rsidP="008A45B1"/>
        </w:tc>
        <w:tc>
          <w:tcPr>
            <w:tcW w:w="1984" w:type="dxa"/>
          </w:tcPr>
          <w:p w:rsidR="00CD7FDF" w:rsidRDefault="00CD7FDF" w:rsidP="008A45B1"/>
        </w:tc>
      </w:tr>
    </w:tbl>
    <w:p w:rsidR="00CD7FDF" w:rsidRPr="00D943FA" w:rsidRDefault="00CD7FDF" w:rsidP="00CD7FDF">
      <w:pPr>
        <w:rPr>
          <w:sz w:val="16"/>
          <w:szCs w:val="16"/>
        </w:rPr>
      </w:pPr>
    </w:p>
    <w:p w:rsidR="00CD7FDF" w:rsidRPr="00D943FA" w:rsidRDefault="00CD7FDF" w:rsidP="00CD7FDF">
      <w:pPr>
        <w:rPr>
          <w:sz w:val="22"/>
          <w:szCs w:val="22"/>
        </w:rPr>
      </w:pPr>
      <w:r w:rsidRPr="00D943FA">
        <w:rPr>
          <w:sz w:val="22"/>
          <w:szCs w:val="22"/>
        </w:rPr>
        <w:t xml:space="preserve">Die Originalbelege </w:t>
      </w:r>
      <w:r w:rsidRPr="00D943FA">
        <w:rPr>
          <w:sz w:val="22"/>
          <w:szCs w:val="22"/>
        </w:rPr>
        <w:tab/>
      </w:r>
      <w:r w:rsidRPr="00D943FA">
        <w:rPr>
          <w:sz w:val="22"/>
          <w:szCs w:val="22"/>
        </w:rPr>
        <w:fldChar w:fldCharType="begin">
          <w:ffData>
            <w:name w:val="Kontrollkästchen1"/>
            <w:enabled/>
            <w:calcOnExit w:val="0"/>
            <w:checkBox>
              <w:sizeAuto/>
              <w:default w:val="0"/>
            </w:checkBox>
          </w:ffData>
        </w:fldChar>
      </w:r>
      <w:bookmarkStart w:id="0" w:name="Kontrollkästchen1"/>
      <w:r w:rsidRPr="00D943FA">
        <w:rPr>
          <w:sz w:val="22"/>
          <w:szCs w:val="22"/>
        </w:rPr>
        <w:instrText xml:space="preserve"> FORMCHECKBOX </w:instrText>
      </w:r>
      <w:r w:rsidR="006C4B11">
        <w:rPr>
          <w:sz w:val="22"/>
          <w:szCs w:val="22"/>
        </w:rPr>
      </w:r>
      <w:r w:rsidR="006C4B11">
        <w:rPr>
          <w:sz w:val="22"/>
          <w:szCs w:val="22"/>
        </w:rPr>
        <w:fldChar w:fldCharType="separate"/>
      </w:r>
      <w:r w:rsidRPr="00D943FA">
        <w:rPr>
          <w:sz w:val="22"/>
          <w:szCs w:val="22"/>
        </w:rPr>
        <w:fldChar w:fldCharType="end"/>
      </w:r>
      <w:bookmarkEnd w:id="0"/>
      <w:r w:rsidRPr="00D943FA">
        <w:rPr>
          <w:sz w:val="22"/>
          <w:szCs w:val="22"/>
        </w:rPr>
        <w:t xml:space="preserve"> für die lfd. Nr. .........bis ....</w:t>
      </w:r>
      <w:r>
        <w:rPr>
          <w:sz w:val="22"/>
          <w:szCs w:val="22"/>
        </w:rPr>
        <w:t>.</w:t>
      </w:r>
      <w:r w:rsidRPr="00D943FA">
        <w:rPr>
          <w:sz w:val="22"/>
          <w:szCs w:val="22"/>
        </w:rPr>
        <w:t>...</w:t>
      </w:r>
      <w:r>
        <w:rPr>
          <w:sz w:val="22"/>
          <w:szCs w:val="22"/>
        </w:rPr>
        <w:t xml:space="preserve">. </w:t>
      </w:r>
      <w:r w:rsidRPr="00D943FA">
        <w:rPr>
          <w:sz w:val="22"/>
          <w:szCs w:val="22"/>
        </w:rPr>
        <w:t xml:space="preserve">haben der Bewilligungsbehörde bereits </w:t>
      </w:r>
      <w:r>
        <w:rPr>
          <w:sz w:val="22"/>
          <w:szCs w:val="22"/>
        </w:rPr>
        <w:t xml:space="preserve">mit Auszahlungsantrag </w:t>
      </w:r>
      <w:r w:rsidRPr="00D943FA">
        <w:rPr>
          <w:sz w:val="22"/>
          <w:szCs w:val="22"/>
        </w:rPr>
        <w:t>vorgelegen.</w:t>
      </w:r>
    </w:p>
    <w:p w:rsidR="00CD7FDF" w:rsidRPr="00D943FA" w:rsidRDefault="00CD7FDF" w:rsidP="00CD7FDF">
      <w:pPr>
        <w:ind w:left="708" w:firstLine="1419"/>
        <w:rPr>
          <w:sz w:val="22"/>
          <w:szCs w:val="22"/>
        </w:rPr>
      </w:pPr>
      <w:r w:rsidRPr="00D943FA">
        <w:rPr>
          <w:sz w:val="22"/>
          <w:szCs w:val="22"/>
        </w:rPr>
        <w:fldChar w:fldCharType="begin">
          <w:ffData>
            <w:name w:val="Kontrollkästchen1"/>
            <w:enabled/>
            <w:calcOnExit w:val="0"/>
            <w:checkBox>
              <w:sizeAuto/>
              <w:default w:val="0"/>
            </w:checkBox>
          </w:ffData>
        </w:fldChar>
      </w:r>
      <w:r w:rsidRPr="00D943FA">
        <w:rPr>
          <w:sz w:val="22"/>
          <w:szCs w:val="22"/>
        </w:rPr>
        <w:instrText xml:space="preserve"> FORMCHECKBOX </w:instrText>
      </w:r>
      <w:r w:rsidR="006C4B11">
        <w:rPr>
          <w:sz w:val="22"/>
          <w:szCs w:val="22"/>
        </w:rPr>
      </w:r>
      <w:r w:rsidR="006C4B11">
        <w:rPr>
          <w:sz w:val="22"/>
          <w:szCs w:val="22"/>
        </w:rPr>
        <w:fldChar w:fldCharType="separate"/>
      </w:r>
      <w:r w:rsidRPr="00D943FA">
        <w:rPr>
          <w:sz w:val="22"/>
          <w:szCs w:val="22"/>
        </w:rPr>
        <w:fldChar w:fldCharType="end"/>
      </w:r>
      <w:r w:rsidRPr="00D943FA">
        <w:rPr>
          <w:sz w:val="22"/>
          <w:szCs w:val="22"/>
        </w:rPr>
        <w:t xml:space="preserve"> für die lfd. Nr. ........ bis ....</w:t>
      </w:r>
      <w:r>
        <w:rPr>
          <w:sz w:val="22"/>
          <w:szCs w:val="22"/>
        </w:rPr>
        <w:t>.</w:t>
      </w:r>
      <w:r w:rsidRPr="00D943FA">
        <w:rPr>
          <w:sz w:val="22"/>
          <w:szCs w:val="22"/>
        </w:rPr>
        <w:t>..</w:t>
      </w:r>
      <w:r>
        <w:rPr>
          <w:sz w:val="22"/>
          <w:szCs w:val="22"/>
        </w:rPr>
        <w:t xml:space="preserve">.. </w:t>
      </w:r>
      <w:r w:rsidRPr="00D943FA">
        <w:rPr>
          <w:sz w:val="22"/>
          <w:szCs w:val="22"/>
        </w:rPr>
        <w:t>sind als Anlage beigefügt.</w:t>
      </w:r>
    </w:p>
    <w:p w:rsidR="00CD7FDF" w:rsidRDefault="00CD7FDF" w:rsidP="00CD7FDF"/>
    <w:p w:rsidR="00685D99" w:rsidRPr="00685D99" w:rsidRDefault="00685D99" w:rsidP="00685D99">
      <w:pPr>
        <w:rPr>
          <w:sz w:val="22"/>
          <w:szCs w:val="22"/>
        </w:rPr>
      </w:pPr>
      <w:r w:rsidRPr="00685D99">
        <w:rPr>
          <w:sz w:val="22"/>
          <w:szCs w:val="22"/>
        </w:rPr>
        <w:t>Es wird versichert, dass die in der Belegliste aufgeführten Ausgaben der Beseitigung unmittelbar durch das Hochwasser 2013 herbeigeführter Schäden sowie dem nachhaltigen Wiederaufbau durch das Hochwasser 2013 unmittelbar geschädigter Infrastruktur im Sinne von Teil A Nr. 2 der RL Hochwasserschäden 2013 dienen und innerhalb des Bewilligungszeitraumes angefallen sind.</w:t>
      </w:r>
    </w:p>
    <w:p w:rsidR="00685D99" w:rsidRDefault="00685D99" w:rsidP="00CD7FDF"/>
    <w:p w:rsidR="00CD7FDF" w:rsidRDefault="00CD7FDF" w:rsidP="00CD7FDF"/>
    <w:p w:rsidR="00CD7FDF" w:rsidRDefault="00CD7FDF" w:rsidP="00CD7FDF">
      <w:pPr>
        <w:rPr>
          <w:sz w:val="20"/>
        </w:rPr>
      </w:pPr>
      <w:r>
        <w:rPr>
          <w:sz w:val="20"/>
        </w:rPr>
        <w:t>Datum:</w:t>
      </w:r>
      <w:r>
        <w:rPr>
          <w:sz w:val="20"/>
        </w:rPr>
        <w:tab/>
      </w:r>
      <w:r>
        <w:rPr>
          <w:sz w:val="20"/>
        </w:rPr>
        <w:tab/>
      </w:r>
      <w:r>
        <w:rPr>
          <w:sz w:val="20"/>
        </w:rPr>
        <w:tab/>
      </w:r>
      <w:r>
        <w:rPr>
          <w:sz w:val="20"/>
        </w:rPr>
        <w:tab/>
      </w:r>
      <w:r>
        <w:rPr>
          <w:sz w:val="20"/>
        </w:rPr>
        <w:tab/>
      </w:r>
      <w:r w:rsidR="00685D99">
        <w:rPr>
          <w:sz w:val="20"/>
        </w:rPr>
        <w:t xml:space="preserve">Dienstsiegel/ </w:t>
      </w:r>
      <w:r>
        <w:rPr>
          <w:sz w:val="20"/>
        </w:rPr>
        <w:t>Unterschrift</w:t>
      </w:r>
      <w:r w:rsidR="006C4B11">
        <w:rPr>
          <w:sz w:val="20"/>
        </w:rPr>
        <w:t xml:space="preserve"> Bürgermeister o.V.i.A.</w:t>
      </w:r>
      <w:bookmarkStart w:id="1" w:name="_GoBack"/>
      <w:bookmarkEnd w:id="1"/>
      <w:r>
        <w:rPr>
          <w:sz w:val="20"/>
        </w:rPr>
        <w:t>:</w:t>
      </w:r>
    </w:p>
    <w:p w:rsidR="008C1F21" w:rsidRDefault="008C1F21"/>
    <w:sectPr w:rsidR="008C1F21" w:rsidSect="003312A8">
      <w:headerReference w:type="default" r:id="rId6"/>
      <w:pgSz w:w="16840" w:h="11907" w:orient="landscape" w:code="9"/>
      <w:pgMar w:top="720" w:right="720" w:bottom="720" w:left="720" w:header="8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C4B11">
      <w:r>
        <w:separator/>
      </w:r>
    </w:p>
  </w:endnote>
  <w:endnote w:type="continuationSeparator" w:id="0">
    <w:p w:rsidR="00000000" w:rsidRDefault="006C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C4B11">
      <w:r>
        <w:separator/>
      </w:r>
    </w:p>
  </w:footnote>
  <w:footnote w:type="continuationSeparator" w:id="0">
    <w:p w:rsidR="00000000" w:rsidRDefault="006C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9C9" w:rsidRDefault="00CD7FDF" w:rsidP="00662117">
    <w:pPr>
      <w:pStyle w:val="Kopfzeile"/>
      <w:tabs>
        <w:tab w:val="left" w:pos="6379"/>
      </w:tabs>
      <w:rPr>
        <w:rFonts w:ascii="Arial" w:hAnsi="Arial" w:cs="Arial"/>
        <w:b/>
        <w:sz w:val="20"/>
      </w:rPr>
    </w:pPr>
    <w:r>
      <w:rPr>
        <w:rFonts w:ascii="Arial" w:hAnsi="Arial" w:cs="Arial"/>
        <w:b/>
        <w:szCs w:val="24"/>
      </w:rPr>
      <w:t>Richtlinie Hochwasserschäden 2013</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 w:val="20"/>
      </w:rPr>
      <w:t>Bewilligungsstelle:  LASuV</w:t>
    </w:r>
  </w:p>
  <w:p w:rsidR="006759C9" w:rsidRDefault="00CD7FDF" w:rsidP="00662117">
    <w:pPr>
      <w:pStyle w:val="Kopfzeile"/>
      <w:tabs>
        <w:tab w:val="left" w:pos="6379"/>
      </w:tabs>
      <w:ind w:left="4536"/>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für Maßnahmen der verkehrlichen</w:t>
    </w:r>
  </w:p>
  <w:p w:rsidR="006759C9" w:rsidRDefault="00CD7FDF" w:rsidP="00662117">
    <w:pPr>
      <w:pStyle w:val="Kopfzeile"/>
      <w:tabs>
        <w:tab w:val="left" w:pos="6379"/>
      </w:tabs>
      <w:ind w:left="4536"/>
      <w:rPr>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Infrastruktur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FDF"/>
    <w:rsid w:val="00685D99"/>
    <w:rsid w:val="006C4B11"/>
    <w:rsid w:val="008C1F21"/>
    <w:rsid w:val="00CD7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7258"/>
  <w15:docId w15:val="{EAE605E3-C537-481F-B02F-64DE838A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7FDF"/>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CD7FDF"/>
    <w:pPr>
      <w:jc w:val="center"/>
    </w:pPr>
    <w:rPr>
      <w:b/>
      <w:sz w:val="36"/>
    </w:rPr>
  </w:style>
  <w:style w:type="character" w:customStyle="1" w:styleId="TitelZchn">
    <w:name w:val="Titel Zchn"/>
    <w:basedOn w:val="Absatz-Standardschriftart"/>
    <w:link w:val="Titel"/>
    <w:rsid w:val="00CD7FDF"/>
    <w:rPr>
      <w:rFonts w:ascii="Times New Roman" w:eastAsia="Times New Roman" w:hAnsi="Times New Roman" w:cs="Times New Roman"/>
      <w:b/>
      <w:sz w:val="36"/>
      <w:szCs w:val="20"/>
      <w:lang w:eastAsia="de-DE"/>
    </w:rPr>
  </w:style>
  <w:style w:type="paragraph" w:styleId="Textkrper">
    <w:name w:val="Body Text"/>
    <w:basedOn w:val="Standard"/>
    <w:link w:val="TextkrperZchn"/>
    <w:semiHidden/>
    <w:rsid w:val="00CD7FDF"/>
    <w:pPr>
      <w:jc w:val="center"/>
    </w:pPr>
    <w:rPr>
      <w:position w:val="-42"/>
      <w:sz w:val="20"/>
    </w:rPr>
  </w:style>
  <w:style w:type="character" w:customStyle="1" w:styleId="TextkrperZchn">
    <w:name w:val="Textkörper Zchn"/>
    <w:basedOn w:val="Absatz-Standardschriftart"/>
    <w:link w:val="Textkrper"/>
    <w:semiHidden/>
    <w:rsid w:val="00CD7FDF"/>
    <w:rPr>
      <w:rFonts w:ascii="Times New Roman" w:eastAsia="Times New Roman" w:hAnsi="Times New Roman" w:cs="Times New Roman"/>
      <w:position w:val="-42"/>
      <w:sz w:val="20"/>
      <w:szCs w:val="20"/>
      <w:lang w:eastAsia="de-DE"/>
    </w:rPr>
  </w:style>
  <w:style w:type="paragraph" w:customStyle="1" w:styleId="Textkrper21">
    <w:name w:val="Textkörper 21"/>
    <w:basedOn w:val="Standard"/>
    <w:rsid w:val="00CD7FDF"/>
    <w:pPr>
      <w:jc w:val="center"/>
    </w:pPr>
    <w:rPr>
      <w:b/>
      <w:sz w:val="20"/>
    </w:rPr>
  </w:style>
  <w:style w:type="paragraph" w:styleId="Kopfzeile">
    <w:name w:val="header"/>
    <w:basedOn w:val="Standard"/>
    <w:link w:val="KopfzeileZchn"/>
    <w:unhideWhenUsed/>
    <w:rsid w:val="00CD7FDF"/>
    <w:pPr>
      <w:tabs>
        <w:tab w:val="center" w:pos="4536"/>
        <w:tab w:val="right" w:pos="9072"/>
      </w:tabs>
    </w:pPr>
  </w:style>
  <w:style w:type="character" w:customStyle="1" w:styleId="KopfzeileZchn">
    <w:name w:val="Kopfzeile Zchn"/>
    <w:basedOn w:val="Absatz-Standardschriftart"/>
    <w:link w:val="Kopfzeile"/>
    <w:rsid w:val="00CD7FDF"/>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Autobahnamt Sachsen</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Zimmermann, Tobias - LASuV Zentrale</dc:creator>
  <cp:lastModifiedBy>Petrick, Franziska - LASuV Zentrale</cp:lastModifiedBy>
  <cp:revision>3</cp:revision>
  <dcterms:created xsi:type="dcterms:W3CDTF">2020-02-04T07:07:00Z</dcterms:created>
  <dcterms:modified xsi:type="dcterms:W3CDTF">2020-02-04T07:10:00Z</dcterms:modified>
</cp:coreProperties>
</file>